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8F3788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8F3788">
        <w:rPr>
          <w:rFonts w:ascii="Book Antiqua" w:hAnsi="Book Antiqua"/>
          <w:color w:val="7030A0"/>
          <w:sz w:val="32"/>
          <w:szCs w:val="24"/>
        </w:rPr>
        <w:t>International Journal of Philosophy and Theology</w:t>
      </w:r>
    </w:p>
    <w:p w:rsidR="008F3788" w:rsidRDefault="008F3788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3D7198" w:rsidRPr="008B78C9">
          <w:rPr>
            <w:rStyle w:val="Hyperlink"/>
            <w:rFonts w:ascii="Garamond" w:hAnsi="Garamond"/>
            <w:sz w:val="24"/>
          </w:rPr>
          <w:t>ijpt@aripd.org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EF" w:rsidRDefault="009D6CEF" w:rsidP="009C092C">
      <w:pPr>
        <w:spacing w:after="0" w:line="240" w:lineRule="auto"/>
      </w:pPr>
      <w:r>
        <w:separator/>
      </w:r>
    </w:p>
  </w:endnote>
  <w:endnote w:type="continuationSeparator" w:id="1">
    <w:p w:rsidR="009D6CEF" w:rsidRDefault="009D6CEF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EF" w:rsidRDefault="009D6CEF" w:rsidP="009C092C">
      <w:pPr>
        <w:spacing w:after="0" w:line="240" w:lineRule="auto"/>
      </w:pPr>
      <w:r>
        <w:separator/>
      </w:r>
    </w:p>
  </w:footnote>
  <w:footnote w:type="continuationSeparator" w:id="1">
    <w:p w:rsidR="009D6CEF" w:rsidRDefault="009D6CEF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1506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44F26"/>
    <w:rsid w:val="001B3AB8"/>
    <w:rsid w:val="002367FA"/>
    <w:rsid w:val="002D02CD"/>
    <w:rsid w:val="00344F2A"/>
    <w:rsid w:val="003D7198"/>
    <w:rsid w:val="0051460A"/>
    <w:rsid w:val="00562F5F"/>
    <w:rsid w:val="00563908"/>
    <w:rsid w:val="005C3357"/>
    <w:rsid w:val="00655E68"/>
    <w:rsid w:val="00837D42"/>
    <w:rsid w:val="008F3788"/>
    <w:rsid w:val="00904E32"/>
    <w:rsid w:val="009C092C"/>
    <w:rsid w:val="009D6CEF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EF1F46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jpt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16</cp:revision>
  <dcterms:created xsi:type="dcterms:W3CDTF">2013-11-19T12:10:00Z</dcterms:created>
  <dcterms:modified xsi:type="dcterms:W3CDTF">2014-06-04T11:41:00Z</dcterms:modified>
</cp:coreProperties>
</file>